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D94E73">
      <w:pPr>
        <w:spacing w:line="360" w:lineRule="auto"/>
        <w:rPr>
          <w:rFonts w:ascii="仿宋" w:hAnsi="仿宋" w:eastAsia="仿宋"/>
          <w:b/>
          <w:sz w:val="32"/>
          <w:szCs w:val="28"/>
        </w:rPr>
      </w:pPr>
      <w:r>
        <w:rPr>
          <w:rFonts w:hint="eastAsia" w:ascii="仿宋" w:hAnsi="仿宋" w:eastAsia="仿宋"/>
          <w:b/>
          <w:sz w:val="32"/>
          <w:szCs w:val="28"/>
        </w:rPr>
        <w:t>附件</w:t>
      </w:r>
      <w:r>
        <w:rPr>
          <w:rFonts w:ascii="仿宋" w:hAnsi="仿宋" w:eastAsia="仿宋"/>
          <w:b/>
          <w:sz w:val="32"/>
          <w:szCs w:val="28"/>
        </w:rPr>
        <w:t>2</w:t>
      </w:r>
      <w:r>
        <w:rPr>
          <w:rFonts w:hint="eastAsia" w:ascii="仿宋" w:hAnsi="仿宋" w:eastAsia="仿宋"/>
          <w:b/>
          <w:sz w:val="32"/>
          <w:szCs w:val="28"/>
        </w:rPr>
        <w:t>：药品申报材料目录</w:t>
      </w:r>
    </w:p>
    <w:p w14:paraId="067841E7">
      <w:pPr>
        <w:pStyle w:val="6"/>
        <w:numPr>
          <w:ilvl w:val="0"/>
          <w:numId w:val="1"/>
        </w:numPr>
        <w:spacing w:line="360" w:lineRule="auto"/>
        <w:ind w:left="567" w:firstLine="0"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《</w:t>
      </w:r>
      <w:r>
        <w:rPr>
          <w:rFonts w:hint="eastAsia" w:ascii="仿宋" w:hAnsi="仿宋" w:eastAsia="仿宋"/>
          <w:sz w:val="24"/>
          <w:szCs w:val="24"/>
        </w:rPr>
        <w:t>药品申报信息表</w:t>
      </w:r>
      <w:r>
        <w:rPr>
          <w:rFonts w:hint="eastAsia" w:ascii="仿宋" w:hAnsi="仿宋" w:eastAsia="仿宋"/>
          <w:sz w:val="24"/>
          <w:szCs w:val="24"/>
          <w:lang w:eastAsia="zh-CN"/>
        </w:rPr>
        <w:t>》</w:t>
      </w:r>
      <w:r>
        <w:rPr>
          <w:rFonts w:hint="eastAsia" w:ascii="仿宋" w:hAnsi="仿宋" w:eastAsia="仿宋"/>
          <w:sz w:val="24"/>
          <w:szCs w:val="24"/>
        </w:rPr>
        <w:t>（附件3）。</w:t>
      </w:r>
    </w:p>
    <w:p w14:paraId="421AC0F2">
      <w:pPr>
        <w:pStyle w:val="6"/>
        <w:numPr>
          <w:ilvl w:val="0"/>
          <w:numId w:val="1"/>
        </w:numPr>
        <w:spacing w:line="360" w:lineRule="auto"/>
        <w:ind w:left="567" w:firstLine="0"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  <w:lang w:eastAsia="zh-CN"/>
        </w:rPr>
        <w:t>《重庆市内供应情况统计表》（</w:t>
      </w:r>
      <w:r>
        <w:rPr>
          <w:rFonts w:hint="eastAsia" w:ascii="仿宋" w:hAnsi="仿宋" w:eastAsia="仿宋"/>
          <w:sz w:val="24"/>
          <w:szCs w:val="24"/>
        </w:rPr>
        <w:t>附件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4</w:t>
      </w:r>
      <w:r>
        <w:rPr>
          <w:rFonts w:hint="eastAsia" w:ascii="仿宋" w:hAnsi="仿宋" w:eastAsia="仿宋"/>
          <w:sz w:val="24"/>
          <w:szCs w:val="24"/>
          <w:lang w:eastAsia="zh-CN"/>
        </w:rPr>
        <w:t>），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提供</w:t>
      </w:r>
      <w:r>
        <w:rPr>
          <w:rFonts w:hint="eastAsia" w:ascii="仿宋" w:hAnsi="仿宋" w:eastAsia="仿宋"/>
          <w:sz w:val="24"/>
          <w:szCs w:val="24"/>
        </w:rPr>
        <w:t>重庆药交所平台的交易截图</w:t>
      </w:r>
      <w:r>
        <w:rPr>
          <w:rFonts w:hint="eastAsia" w:ascii="仿宋" w:hAnsi="仿宋" w:eastAsia="仿宋"/>
          <w:sz w:val="24"/>
          <w:szCs w:val="24"/>
          <w:lang w:eastAsia="zh-CN"/>
        </w:rPr>
        <w:t>。</w:t>
      </w:r>
    </w:p>
    <w:p w14:paraId="517EE481">
      <w:pPr>
        <w:pStyle w:val="6"/>
        <w:numPr>
          <w:ilvl w:val="0"/>
          <w:numId w:val="1"/>
        </w:numPr>
        <w:spacing w:line="360" w:lineRule="auto"/>
        <w:ind w:left="567" w:firstLine="0"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《药品厂家量化评分表》（附件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5</w:t>
      </w:r>
      <w:r>
        <w:rPr>
          <w:rFonts w:hint="eastAsia" w:ascii="仿宋" w:hAnsi="仿宋" w:eastAsia="仿宋"/>
          <w:sz w:val="24"/>
          <w:szCs w:val="24"/>
        </w:rPr>
        <w:t>）。</w:t>
      </w:r>
    </w:p>
    <w:p w14:paraId="67127846">
      <w:pPr>
        <w:pStyle w:val="6"/>
        <w:numPr>
          <w:ilvl w:val="0"/>
          <w:numId w:val="1"/>
        </w:numPr>
        <w:spacing w:line="360" w:lineRule="auto"/>
        <w:ind w:left="567" w:firstLine="0"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《药品申报承诺书》（附件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7</w:t>
      </w:r>
      <w:r>
        <w:rPr>
          <w:rFonts w:hint="eastAsia" w:ascii="仿宋" w:hAnsi="仿宋" w:eastAsia="仿宋"/>
          <w:sz w:val="24"/>
          <w:szCs w:val="24"/>
        </w:rPr>
        <w:t>）。</w:t>
      </w:r>
    </w:p>
    <w:p w14:paraId="16F8BD67">
      <w:pPr>
        <w:pStyle w:val="6"/>
        <w:numPr>
          <w:ilvl w:val="0"/>
          <w:numId w:val="1"/>
        </w:numPr>
        <w:spacing w:line="360" w:lineRule="auto"/>
        <w:ind w:left="567" w:firstLine="0"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经国家药品监督管理局（</w:t>
      </w:r>
      <w:r>
        <w:rPr>
          <w:rFonts w:ascii="仿宋" w:hAnsi="仿宋" w:eastAsia="仿宋"/>
          <w:sz w:val="24"/>
          <w:szCs w:val="24"/>
        </w:rPr>
        <w:t>NMPA</w:t>
      </w:r>
      <w:r>
        <w:rPr>
          <w:rFonts w:hint="eastAsia" w:ascii="仿宋" w:hAnsi="仿宋" w:eastAsia="仿宋"/>
          <w:sz w:val="24"/>
          <w:szCs w:val="24"/>
        </w:rPr>
        <w:t>）批准的法定药品说明书等。</w:t>
      </w:r>
    </w:p>
    <w:p w14:paraId="580561A8">
      <w:pPr>
        <w:pStyle w:val="6"/>
        <w:numPr>
          <w:ilvl w:val="0"/>
          <w:numId w:val="1"/>
        </w:numPr>
        <w:spacing w:line="360" w:lineRule="auto"/>
        <w:ind w:left="567" w:firstLine="0"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厂家</w:t>
      </w:r>
      <w:r>
        <w:rPr>
          <w:rFonts w:ascii="仿宋" w:hAnsi="仿宋" w:eastAsia="仿宋"/>
          <w:sz w:val="24"/>
          <w:szCs w:val="24"/>
        </w:rPr>
        <w:t>委托</w:t>
      </w:r>
      <w:bookmarkStart w:id="0" w:name="_GoBack"/>
      <w:bookmarkEnd w:id="0"/>
      <w:r>
        <w:rPr>
          <w:rFonts w:ascii="仿宋" w:hAnsi="仿宋" w:eastAsia="仿宋"/>
          <w:sz w:val="24"/>
          <w:szCs w:val="24"/>
        </w:rPr>
        <w:t>申明（</w:t>
      </w:r>
      <w:r>
        <w:rPr>
          <w:rFonts w:hint="eastAsia" w:ascii="仿宋" w:hAnsi="仿宋" w:eastAsia="仿宋"/>
          <w:sz w:val="24"/>
          <w:szCs w:val="24"/>
        </w:rPr>
        <w:t>附件</w:t>
      </w:r>
      <w:r>
        <w:rPr>
          <w:rFonts w:hint="eastAsia" w:ascii="仿宋" w:hAnsi="仿宋" w:eastAsia="仿宋"/>
          <w:sz w:val="24"/>
          <w:szCs w:val="24"/>
          <w:lang w:val="en-US" w:eastAsia="zh-CN"/>
        </w:rPr>
        <w:t>8</w:t>
      </w:r>
      <w:r>
        <w:rPr>
          <w:rFonts w:ascii="仿宋" w:hAnsi="仿宋" w:eastAsia="仿宋"/>
          <w:sz w:val="24"/>
          <w:szCs w:val="24"/>
        </w:rPr>
        <w:t>）</w:t>
      </w:r>
      <w:r>
        <w:rPr>
          <w:rFonts w:hint="eastAsia" w:ascii="仿宋" w:hAnsi="仿宋" w:eastAsia="仿宋"/>
          <w:sz w:val="24"/>
          <w:szCs w:val="24"/>
        </w:rPr>
        <w:t>。</w:t>
      </w:r>
    </w:p>
    <w:p w14:paraId="6E23F4CA">
      <w:pPr>
        <w:pStyle w:val="6"/>
        <w:spacing w:line="360" w:lineRule="auto"/>
        <w:ind w:left="567" w:firstLine="0" w:firstLineChars="0"/>
        <w:rPr>
          <w:rFonts w:ascii="仿宋" w:hAnsi="仿宋" w:eastAsia="仿宋"/>
          <w:sz w:val="24"/>
          <w:szCs w:val="24"/>
        </w:rPr>
      </w:pPr>
      <w:r>
        <w:rPr>
          <w:rFonts w:hint="eastAsia" w:ascii="仿宋" w:hAnsi="仿宋" w:eastAsia="仿宋"/>
          <w:sz w:val="24"/>
          <w:szCs w:val="24"/>
        </w:rPr>
        <w:t>备注：所有申报资料务必严格按照重庆市药交所平台挂网信息填报，填写不全或填写错误者，视为无效申报。</w:t>
      </w: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89F10EE"/>
    <w:multiLevelType w:val="multilevel"/>
    <w:tmpl w:val="289F10EE"/>
    <w:lvl w:ilvl="0" w:tentative="0">
      <w:start w:val="1"/>
      <w:numFmt w:val="decimal"/>
      <w:lvlText w:val="%1、"/>
      <w:lvlJc w:val="left"/>
      <w:pPr>
        <w:ind w:left="418" w:hanging="420"/>
      </w:pPr>
      <w:rPr>
        <w:rFonts w:hint="eastAsia"/>
      </w:rPr>
    </w:lvl>
    <w:lvl w:ilvl="1" w:tentative="0">
      <w:start w:val="1"/>
      <w:numFmt w:val="lowerLetter"/>
      <w:lvlText w:val="%2)"/>
      <w:lvlJc w:val="left"/>
      <w:pPr>
        <w:ind w:left="838" w:hanging="420"/>
      </w:pPr>
    </w:lvl>
    <w:lvl w:ilvl="2" w:tentative="0">
      <w:start w:val="1"/>
      <w:numFmt w:val="lowerRoman"/>
      <w:lvlText w:val="%3."/>
      <w:lvlJc w:val="right"/>
      <w:pPr>
        <w:ind w:left="1258" w:hanging="420"/>
      </w:pPr>
    </w:lvl>
    <w:lvl w:ilvl="3" w:tentative="0">
      <w:start w:val="1"/>
      <w:numFmt w:val="decimal"/>
      <w:lvlText w:val="%4."/>
      <w:lvlJc w:val="left"/>
      <w:pPr>
        <w:ind w:left="1678" w:hanging="420"/>
      </w:pPr>
    </w:lvl>
    <w:lvl w:ilvl="4" w:tentative="0">
      <w:start w:val="1"/>
      <w:numFmt w:val="lowerLetter"/>
      <w:lvlText w:val="%5)"/>
      <w:lvlJc w:val="left"/>
      <w:pPr>
        <w:ind w:left="2098" w:hanging="420"/>
      </w:pPr>
    </w:lvl>
    <w:lvl w:ilvl="5" w:tentative="0">
      <w:start w:val="1"/>
      <w:numFmt w:val="lowerRoman"/>
      <w:lvlText w:val="%6."/>
      <w:lvlJc w:val="right"/>
      <w:pPr>
        <w:ind w:left="2518" w:hanging="420"/>
      </w:pPr>
    </w:lvl>
    <w:lvl w:ilvl="6" w:tentative="0">
      <w:start w:val="1"/>
      <w:numFmt w:val="decimal"/>
      <w:lvlText w:val="%7."/>
      <w:lvlJc w:val="left"/>
      <w:pPr>
        <w:ind w:left="2938" w:hanging="420"/>
      </w:pPr>
    </w:lvl>
    <w:lvl w:ilvl="7" w:tentative="0">
      <w:start w:val="1"/>
      <w:numFmt w:val="lowerLetter"/>
      <w:lvlText w:val="%8)"/>
      <w:lvlJc w:val="left"/>
      <w:pPr>
        <w:ind w:left="3358" w:hanging="420"/>
      </w:pPr>
    </w:lvl>
    <w:lvl w:ilvl="8" w:tentative="0">
      <w:start w:val="1"/>
      <w:numFmt w:val="lowerRoman"/>
      <w:lvlText w:val="%9."/>
      <w:lvlJc w:val="right"/>
      <w:pPr>
        <w:ind w:left="3778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2"/>
  <w:doNotDisplayPageBoundaries w:val="1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A12F34"/>
    <w:rsid w:val="00051524"/>
    <w:rsid w:val="000B7338"/>
    <w:rsid w:val="000C30F6"/>
    <w:rsid w:val="001E6CDF"/>
    <w:rsid w:val="002F580A"/>
    <w:rsid w:val="0043701E"/>
    <w:rsid w:val="00452A5F"/>
    <w:rsid w:val="0051447E"/>
    <w:rsid w:val="0052360D"/>
    <w:rsid w:val="006D1216"/>
    <w:rsid w:val="007224E2"/>
    <w:rsid w:val="00785A1A"/>
    <w:rsid w:val="008641C3"/>
    <w:rsid w:val="009B262A"/>
    <w:rsid w:val="009C007B"/>
    <w:rsid w:val="00A12F34"/>
    <w:rsid w:val="00A13320"/>
    <w:rsid w:val="00B93B52"/>
    <w:rsid w:val="00CB0FBA"/>
    <w:rsid w:val="00D00C50"/>
    <w:rsid w:val="00D40A1C"/>
    <w:rsid w:val="00D912E9"/>
    <w:rsid w:val="00DD2EAF"/>
    <w:rsid w:val="00DD7E80"/>
    <w:rsid w:val="00E44B0D"/>
    <w:rsid w:val="00E7266C"/>
    <w:rsid w:val="00ED3260"/>
    <w:rsid w:val="00EE54D3"/>
    <w:rsid w:val="00F2474F"/>
    <w:rsid w:val="00FF561B"/>
    <w:rsid w:val="05010765"/>
    <w:rsid w:val="22CC0009"/>
    <w:rsid w:val="2BE445B6"/>
    <w:rsid w:val="3290211A"/>
    <w:rsid w:val="3E110110"/>
    <w:rsid w:val="718F2720"/>
    <w:rsid w:val="78D544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List Paragraph"/>
    <w:basedOn w:val="1"/>
    <w:qFormat/>
    <w:uiPriority w:val="34"/>
    <w:pPr>
      <w:ind w:firstLine="420" w:firstLineChars="200"/>
    </w:pPr>
    <w:rPr>
      <w:rFonts w:ascii="Times New Roman" w:hAnsi="Times New Roman" w:eastAsia="宋体" w:cs="Times New Roman"/>
      <w:szCs w:val="21"/>
    </w:rPr>
  </w:style>
  <w:style w:type="character" w:customStyle="1" w:styleId="7">
    <w:name w:val="页眉 Char"/>
    <w:basedOn w:val="5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250</Words>
  <Characters>253</Characters>
  <Lines>1</Lines>
  <Paragraphs>1</Paragraphs>
  <TotalTime>5</TotalTime>
  <ScaleCrop>false</ScaleCrop>
  <LinksUpToDate>false</LinksUpToDate>
  <CharactersWithSpaces>253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2018-06-25T00:10:00Z</dcterms:created>
  <dc:creator>DD</dc:creator>
  <cp:lastModifiedBy>全全</cp:lastModifiedBy>
  <cp:lastPrinted>2020-01-03T02:27:00Z</cp:lastPrinted>
  <dcterms:modified xsi:type="dcterms:W3CDTF">2026-07-23T10:02:51Z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eyJoZGlkIjoiYmNjMjEwMDVjNzhkZGQzMGQ3ZmFmYTEzZDk1Mzc4YTQiLCJ1c2VySWQiOiIzMTQwNzg3NTQifQ==</vt:lpwstr>
  </property>
  <property fmtid="{D5CDD505-2E9C-101B-9397-08002B2CF9AE}" pid="3" name="KSOProductBuildVer">
    <vt:lpwstr>2052-12.1.0.26895</vt:lpwstr>
  </property>
  <property fmtid="{D5CDD505-2E9C-101B-9397-08002B2CF9AE}" pid="4" name="ICV">
    <vt:lpwstr>81E581B44571499C940DFD12062F0FF0_12</vt:lpwstr>
  </property>
</Properties>
</file>